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3E44" w14:textId="77777777" w:rsidR="003157A8" w:rsidRDefault="00FA117A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Morales_Assignment1 </w:t>
      </w:r>
    </w:p>
    <w:p w14:paraId="68EC721E" w14:textId="77777777" w:rsidR="003157A8" w:rsidRDefault="003157A8">
      <w:pPr>
        <w:rPr>
          <w:b/>
          <w:sz w:val="32"/>
          <w:szCs w:val="32"/>
        </w:rPr>
      </w:pPr>
    </w:p>
    <w:p w14:paraId="51E2EAAC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>After you select at least four variables, I would like you to submit the following information for each variable (you do not need to use SPSS):</w:t>
      </w:r>
    </w:p>
    <w:p w14:paraId="0951B968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 xml:space="preserve"> </w:t>
      </w:r>
    </w:p>
    <w:p w14:paraId="1F4273FE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 xml:space="preserve">(1) Submit the question </w:t>
      </w:r>
      <w:proofErr w:type="gramStart"/>
      <w:r>
        <w:rPr>
          <w:color w:val="2D3B45"/>
          <w:sz w:val="24"/>
          <w:szCs w:val="24"/>
        </w:rPr>
        <w:t>wording;</w:t>
      </w:r>
      <w:proofErr w:type="gramEnd"/>
    </w:p>
    <w:p w14:paraId="5368AD5D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 xml:space="preserve">(2) Indicate the level of </w:t>
      </w:r>
      <w:proofErr w:type="gramStart"/>
      <w:r>
        <w:rPr>
          <w:color w:val="2D3B45"/>
          <w:sz w:val="24"/>
          <w:szCs w:val="24"/>
        </w:rPr>
        <w:t>measurement;</w:t>
      </w:r>
      <w:proofErr w:type="gramEnd"/>
    </w:p>
    <w:p w14:paraId="71CFBDAC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>(3) Report frequencies and/or descript</w:t>
      </w:r>
      <w:r>
        <w:rPr>
          <w:color w:val="2D3B45"/>
          <w:sz w:val="24"/>
          <w:szCs w:val="24"/>
        </w:rPr>
        <w:t>ive statistics (e.g., n, mean, standard deviation, minimum, and maximum)</w:t>
      </w:r>
    </w:p>
    <w:p w14:paraId="49AC571C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>(4) Number of missing data (cases)</w:t>
      </w:r>
    </w:p>
    <w:p w14:paraId="7396AF1A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 xml:space="preserve"> </w:t>
      </w:r>
    </w:p>
    <w:p w14:paraId="76C861CB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>For #2, the codebook reports the level of measurement in the measurement section. For all variables, please do not use the information because muc</w:t>
      </w:r>
      <w:r>
        <w:rPr>
          <w:color w:val="2D3B45"/>
          <w:sz w:val="24"/>
          <w:szCs w:val="24"/>
        </w:rPr>
        <w:t xml:space="preserve">h of the information is wrong. Determine the level of measurement </w:t>
      </w:r>
      <w:r>
        <w:rPr>
          <w:color w:val="2D3B45"/>
          <w:sz w:val="24"/>
          <w:szCs w:val="24"/>
          <w:u w:val="single"/>
        </w:rPr>
        <w:t>based on valid response values</w:t>
      </w:r>
      <w:r>
        <w:rPr>
          <w:color w:val="2D3B45"/>
          <w:sz w:val="24"/>
          <w:szCs w:val="24"/>
        </w:rPr>
        <w:t>. Do not incorporate missing values in your determination. Read the textbook carefully and pick the correct level of measurement.</w:t>
      </w:r>
    </w:p>
    <w:p w14:paraId="005C9193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 xml:space="preserve"> </w:t>
      </w:r>
    </w:p>
    <w:p w14:paraId="7A496C5F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>For #3, please add a brief n</w:t>
      </w:r>
      <w:r>
        <w:rPr>
          <w:color w:val="2D3B45"/>
          <w:sz w:val="24"/>
          <w:szCs w:val="24"/>
        </w:rPr>
        <w:t xml:space="preserve">arrative. Just submitting a table with frequencies/descriptive statistics is not sufficient. Do not discuss all numbers/percentages. Focus on what’s interesting. For example, if you select </w:t>
      </w:r>
      <w:r>
        <w:rPr>
          <w:i/>
          <w:color w:val="2D3B45"/>
          <w:sz w:val="24"/>
          <w:szCs w:val="24"/>
        </w:rPr>
        <w:t>class</w:t>
      </w:r>
      <w:r>
        <w:rPr>
          <w:color w:val="2D3B45"/>
          <w:sz w:val="24"/>
          <w:szCs w:val="24"/>
        </w:rPr>
        <w:t>, you may describe:</w:t>
      </w:r>
    </w:p>
    <w:p w14:paraId="6DCF6CA6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 xml:space="preserve"> </w:t>
      </w:r>
    </w:p>
    <w:p w14:paraId="4988195C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>About 44 percent of respondents perceive</w:t>
      </w:r>
      <w:r>
        <w:rPr>
          <w:color w:val="2D3B45"/>
          <w:sz w:val="24"/>
          <w:szCs w:val="24"/>
        </w:rPr>
        <w:t>d that they belong to the middle or upper class, whereas about 56 percent perceived that they belong to the lower or working class.</w:t>
      </w:r>
    </w:p>
    <w:p w14:paraId="0541BE69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 xml:space="preserve"> </w:t>
      </w:r>
    </w:p>
    <w:p w14:paraId="46326968" w14:textId="77777777" w:rsidR="003157A8" w:rsidRDefault="00FA117A">
      <w:pPr>
        <w:shd w:val="clear" w:color="auto" w:fill="FFFFFF"/>
        <w:spacing w:before="180" w:after="180"/>
        <w:rPr>
          <w:color w:val="2D3B45"/>
          <w:sz w:val="24"/>
          <w:szCs w:val="24"/>
        </w:rPr>
      </w:pPr>
      <w:r>
        <w:rPr>
          <w:color w:val="2D3B45"/>
          <w:sz w:val="24"/>
          <w:szCs w:val="24"/>
        </w:rPr>
        <w:t>For #4, report the number and the percent of missing responses.</w:t>
      </w:r>
    </w:p>
    <w:p w14:paraId="17029B84" w14:textId="77777777" w:rsidR="003157A8" w:rsidRDefault="003157A8">
      <w:pPr>
        <w:shd w:val="clear" w:color="auto" w:fill="FFFFFF"/>
        <w:spacing w:before="180" w:after="180"/>
        <w:rPr>
          <w:color w:val="2D3B45"/>
          <w:sz w:val="24"/>
          <w:szCs w:val="24"/>
        </w:rPr>
      </w:pPr>
    </w:p>
    <w:p w14:paraId="5A14DD89" w14:textId="77777777" w:rsidR="003157A8" w:rsidRDefault="003157A8">
      <w:pPr>
        <w:shd w:val="clear" w:color="auto" w:fill="FFFFFF"/>
        <w:spacing w:before="180" w:after="180"/>
        <w:rPr>
          <w:color w:val="2D3B45"/>
          <w:sz w:val="24"/>
          <w:szCs w:val="24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3157A8" w14:paraId="33E751E4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3AEA7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lastRenderedPageBreak/>
              <w:t>Variable #1</w:t>
            </w:r>
            <w:r>
              <w:rPr>
                <w:b/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</w:p>
          <w:p w14:paraId="6FD02D5C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Degree (Respondents highest degree) </w:t>
            </w:r>
          </w:p>
          <w:p w14:paraId="20690375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</w:t>
            </w:r>
            <w:r>
              <w:rPr>
                <w:b/>
                <w:color w:val="2D3B45"/>
                <w:sz w:val="24"/>
                <w:szCs w:val="24"/>
              </w:rPr>
              <w:t>1) Question wording:</w:t>
            </w:r>
            <w:r>
              <w:rPr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</w:p>
          <w:p w14:paraId="77B65BAB" w14:textId="77777777" w:rsidR="003157A8" w:rsidRDefault="00FA117A">
            <w:pPr>
              <w:shd w:val="clear" w:color="auto" w:fill="FFFFFF"/>
              <w:spacing w:before="240" w:after="240"/>
              <w:rPr>
                <w:color w:val="2D3B45"/>
                <w:sz w:val="30"/>
                <w:szCs w:val="30"/>
              </w:rPr>
            </w:pPr>
            <w:r>
              <w:rPr>
                <w:color w:val="2D3B45"/>
                <w:sz w:val="24"/>
                <w:szCs w:val="24"/>
              </w:rPr>
              <w:t xml:space="preserve">Respondent’s highest degree? </w:t>
            </w:r>
          </w:p>
          <w:p w14:paraId="29E7A9DB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(2) Level of measurement:</w:t>
            </w:r>
          </w:p>
          <w:p w14:paraId="376BFE6A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Ordinal (categories can be ranked) </w:t>
            </w:r>
          </w:p>
          <w:p w14:paraId="450C09C4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(3) Report frequencies and/or descriptive statistics (e.g., n, mean, standard deviation, minimum, and maximum)</w:t>
            </w:r>
          </w:p>
          <w:p w14:paraId="79DF7533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About 60% of the respondents have a high school degree and 39% of the respondents have some type of college degree. </w:t>
            </w:r>
          </w:p>
          <w:p w14:paraId="0CA00CEF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(4) Number of missing data (</w:t>
            </w:r>
            <w:r>
              <w:rPr>
                <w:b/>
                <w:color w:val="2D3B45"/>
                <w:sz w:val="24"/>
                <w:szCs w:val="24"/>
              </w:rPr>
              <w:t>cases)</w:t>
            </w:r>
          </w:p>
          <w:p w14:paraId="731CD369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0</w:t>
            </w:r>
          </w:p>
        </w:tc>
      </w:tr>
      <w:tr w:rsidR="003157A8" w14:paraId="08B5A94E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D5D49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Variable #2</w:t>
            </w:r>
          </w:p>
          <w:p w14:paraId="6930A1F8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Educ (Highest level of school completed) </w:t>
            </w:r>
          </w:p>
          <w:p w14:paraId="09C288E1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(1) Question wording</w:t>
            </w:r>
            <w:r>
              <w:rPr>
                <w:b/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</w:p>
          <w:p w14:paraId="0709D4CB" w14:textId="77777777" w:rsidR="003157A8" w:rsidRDefault="00FA117A">
            <w:pPr>
              <w:shd w:val="clear" w:color="auto" w:fill="FFFFFF"/>
              <w:spacing w:before="240" w:after="240"/>
              <w:rPr>
                <w:color w:val="2D3B45"/>
                <w:sz w:val="30"/>
                <w:szCs w:val="30"/>
              </w:rPr>
            </w:pPr>
            <w:r>
              <w:rPr>
                <w:color w:val="2D3B45"/>
                <w:sz w:val="24"/>
                <w:szCs w:val="24"/>
              </w:rPr>
              <w:t xml:space="preserve">Respondent’s highest year of school </w:t>
            </w:r>
            <w:proofErr w:type="gramStart"/>
            <w:r>
              <w:rPr>
                <w:color w:val="2D3B45"/>
                <w:sz w:val="24"/>
                <w:szCs w:val="24"/>
              </w:rPr>
              <w:t>completed?</w:t>
            </w:r>
            <w:proofErr w:type="gramEnd"/>
            <w:r>
              <w:rPr>
                <w:color w:val="2D3B45"/>
                <w:sz w:val="24"/>
                <w:szCs w:val="24"/>
              </w:rPr>
              <w:t xml:space="preserve"> </w:t>
            </w:r>
          </w:p>
          <w:p w14:paraId="1F3513F0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(2) Level of measurement</w:t>
            </w:r>
          </w:p>
          <w:p w14:paraId="524AADC3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Ratio </w:t>
            </w:r>
          </w:p>
          <w:p w14:paraId="15F8E7EF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(3) Report frequencies and/or descriptive statistics (e.g., n, mean, standard deviation, minimum, and maximum)</w:t>
            </w:r>
          </w:p>
          <w:p w14:paraId="08E68A5A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13% of the respondents have a school level of eleventh grade or less.  26% of respondents have completed high school level of education.  59% of </w:t>
            </w:r>
            <w:r>
              <w:rPr>
                <w:color w:val="2D3B45"/>
                <w:sz w:val="24"/>
                <w:szCs w:val="24"/>
              </w:rPr>
              <w:t xml:space="preserve">respondents have some type of higher education school level.  </w:t>
            </w:r>
          </w:p>
          <w:p w14:paraId="0F565FF6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(4) Number of missing data (cases)</w:t>
            </w:r>
          </w:p>
          <w:p w14:paraId="7FAC1BDB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0</w:t>
            </w:r>
          </w:p>
        </w:tc>
      </w:tr>
      <w:tr w:rsidR="003157A8" w14:paraId="543AE804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CDBD8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lastRenderedPageBreak/>
              <w:t>Variable #3</w:t>
            </w:r>
          </w:p>
          <w:p w14:paraId="1FFAC463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Happy (General happiness) </w:t>
            </w:r>
          </w:p>
          <w:p w14:paraId="724CD869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(1) Question wording</w:t>
            </w:r>
            <w:r>
              <w:rPr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  <w:r>
              <w:rPr>
                <w:color w:val="2D3B45"/>
                <w:sz w:val="24"/>
                <w:szCs w:val="24"/>
              </w:rPr>
              <w:tab/>
            </w:r>
          </w:p>
          <w:p w14:paraId="09173B2B" w14:textId="77777777" w:rsidR="003157A8" w:rsidRDefault="00FA117A">
            <w:pPr>
              <w:shd w:val="clear" w:color="auto" w:fill="FFFFFF"/>
              <w:spacing w:before="240" w:after="240"/>
              <w:rPr>
                <w:color w:val="2D3B45"/>
                <w:sz w:val="30"/>
                <w:szCs w:val="30"/>
              </w:rPr>
            </w:pPr>
            <w:r>
              <w:rPr>
                <w:color w:val="2D3B45"/>
                <w:sz w:val="24"/>
                <w:szCs w:val="24"/>
              </w:rPr>
              <w:t xml:space="preserve">Taking things all together, how would you say things are these days – would you say that you are very happy, </w:t>
            </w:r>
            <w:proofErr w:type="gramStart"/>
            <w:r>
              <w:rPr>
                <w:color w:val="2D3B45"/>
                <w:sz w:val="24"/>
                <w:szCs w:val="24"/>
              </w:rPr>
              <w:t>pretty happy</w:t>
            </w:r>
            <w:proofErr w:type="gramEnd"/>
            <w:r>
              <w:rPr>
                <w:color w:val="2D3B45"/>
                <w:sz w:val="24"/>
                <w:szCs w:val="24"/>
              </w:rPr>
              <w:t xml:space="preserve">, or not too happy? </w:t>
            </w:r>
          </w:p>
          <w:p w14:paraId="5B45A062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(2) Level of measurement</w:t>
            </w:r>
          </w:p>
          <w:p w14:paraId="1926BF8C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Ordinal (numbers are assigned in rank-order.) </w:t>
            </w:r>
          </w:p>
          <w:p w14:paraId="7E8F1F91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 xml:space="preserve">(3) Report frequencies and/or descriptive </w:t>
            </w:r>
            <w:r>
              <w:rPr>
                <w:b/>
                <w:color w:val="2D3B45"/>
                <w:sz w:val="24"/>
                <w:szCs w:val="24"/>
              </w:rPr>
              <w:t>statistics (e.g., n, mean, standard deviation, minimum, and maximum)</w:t>
            </w:r>
          </w:p>
          <w:p w14:paraId="53BB0957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About 86% of respondents state that they are either very happy or </w:t>
            </w:r>
            <w:proofErr w:type="gramStart"/>
            <w:r>
              <w:rPr>
                <w:color w:val="2D3B45"/>
                <w:sz w:val="24"/>
                <w:szCs w:val="24"/>
              </w:rPr>
              <w:t>pretty happy</w:t>
            </w:r>
            <w:proofErr w:type="gramEnd"/>
            <w:r>
              <w:rPr>
                <w:color w:val="2D3B45"/>
                <w:sz w:val="24"/>
                <w:szCs w:val="24"/>
              </w:rPr>
              <w:t xml:space="preserve">.  However, 13% of respondents state that they are not happy.  </w:t>
            </w:r>
          </w:p>
          <w:p w14:paraId="49623E9F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(4) Number of missing data (cases)</w:t>
            </w:r>
          </w:p>
          <w:p w14:paraId="590948CE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3 </w:t>
            </w:r>
          </w:p>
        </w:tc>
      </w:tr>
      <w:tr w:rsidR="003157A8" w14:paraId="2B642A73" w14:textId="77777777">
        <w:tc>
          <w:tcPr>
            <w:tcW w:w="9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3D1D8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Variab</w:t>
            </w:r>
            <w:r>
              <w:rPr>
                <w:b/>
                <w:color w:val="2D3B45"/>
                <w:sz w:val="24"/>
                <w:szCs w:val="24"/>
              </w:rPr>
              <w:t>le #4</w:t>
            </w:r>
          </w:p>
          <w:p w14:paraId="28F636FE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Marital</w:t>
            </w:r>
          </w:p>
          <w:p w14:paraId="08A87AEE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(1) Question wording</w:t>
            </w:r>
          </w:p>
          <w:p w14:paraId="4280A8F8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Are you currently – married, widowed, divorced, separated, or have you never been married?</w:t>
            </w:r>
          </w:p>
          <w:p w14:paraId="5CDF07E3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(2) Level of measurement</w:t>
            </w:r>
          </w:p>
          <w:p w14:paraId="733E687A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 xml:space="preserve">Nominal (values don’t have any meaning and you cannot rank the categories in any order) </w:t>
            </w:r>
          </w:p>
          <w:p w14:paraId="3C3B086E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(3) Report frequencies and/or descriptive statistics (e.g., n, mean, standard deviation, minimum, and maximum)</w:t>
            </w:r>
          </w:p>
          <w:p w14:paraId="3FBF4465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t>About 58% of respondents reported being married or widow</w:t>
            </w:r>
            <w:r>
              <w:rPr>
                <w:color w:val="2D3B45"/>
                <w:sz w:val="24"/>
                <w:szCs w:val="24"/>
              </w:rPr>
              <w:t xml:space="preserve">ed.  However, 46% of respondents reported being divorced, separated, or never married. </w:t>
            </w:r>
          </w:p>
          <w:p w14:paraId="27AFA7C4" w14:textId="77777777" w:rsidR="003157A8" w:rsidRDefault="00FA117A">
            <w:pPr>
              <w:shd w:val="clear" w:color="auto" w:fill="FFFFFF"/>
              <w:spacing w:before="180" w:after="180"/>
              <w:rPr>
                <w:b/>
                <w:color w:val="2D3B45"/>
                <w:sz w:val="24"/>
                <w:szCs w:val="24"/>
              </w:rPr>
            </w:pPr>
            <w:r>
              <w:rPr>
                <w:b/>
                <w:color w:val="2D3B45"/>
                <w:sz w:val="24"/>
                <w:szCs w:val="24"/>
              </w:rPr>
              <w:t>(4) Number of missing data (cases)</w:t>
            </w:r>
          </w:p>
          <w:p w14:paraId="18C3D236" w14:textId="77777777" w:rsidR="003157A8" w:rsidRDefault="00FA117A">
            <w:pPr>
              <w:shd w:val="clear" w:color="auto" w:fill="FFFFFF"/>
              <w:spacing w:before="180" w:after="180"/>
              <w:rPr>
                <w:color w:val="2D3B45"/>
                <w:sz w:val="24"/>
                <w:szCs w:val="24"/>
              </w:rPr>
            </w:pPr>
            <w:r>
              <w:rPr>
                <w:color w:val="2D3B45"/>
                <w:sz w:val="24"/>
                <w:szCs w:val="24"/>
              </w:rPr>
              <w:lastRenderedPageBreak/>
              <w:t>1</w:t>
            </w:r>
          </w:p>
        </w:tc>
      </w:tr>
    </w:tbl>
    <w:p w14:paraId="3CBD4689" w14:textId="77777777" w:rsidR="003157A8" w:rsidRDefault="003157A8">
      <w:pPr>
        <w:shd w:val="clear" w:color="auto" w:fill="FFFFFF"/>
        <w:spacing w:before="180" w:after="180"/>
        <w:rPr>
          <w:color w:val="2D3B45"/>
          <w:sz w:val="24"/>
          <w:szCs w:val="24"/>
        </w:rPr>
      </w:pPr>
    </w:p>
    <w:sectPr w:rsidR="003157A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A8"/>
    <w:rsid w:val="003157A8"/>
    <w:rsid w:val="00FA1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9AEDC"/>
  <w15:docId w15:val="{A35EEC6D-7C2E-4705-B894-ED46F2371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Morales</dc:creator>
  <cp:lastModifiedBy>Roberto</cp:lastModifiedBy>
  <cp:revision>2</cp:revision>
  <dcterms:created xsi:type="dcterms:W3CDTF">2021-10-02T19:59:00Z</dcterms:created>
  <dcterms:modified xsi:type="dcterms:W3CDTF">2021-10-02T19:59:00Z</dcterms:modified>
</cp:coreProperties>
</file>